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F7" w:rsidRDefault="002A2BB9" w:rsidP="006125F7">
      <w:pPr>
        <w:spacing w:before="100" w:beforeAutospacing="1" w:after="100" w:afterAutospacing="1" w:line="240" w:lineRule="auto"/>
        <w:jc w:val="center"/>
        <w:outlineLvl w:val="1"/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</w:pPr>
      <w:r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>LVT agility a dogdancingu 8</w:t>
      </w:r>
      <w:r w:rsidR="006125F7" w:rsidRPr="00097A11"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>.</w:t>
      </w:r>
      <w:r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>7-14</w:t>
      </w:r>
      <w:r w:rsidR="006125F7"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>.7</w:t>
      </w:r>
      <w:r w:rsidR="006125F7" w:rsidRPr="00097A11"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 xml:space="preserve"> 201</w:t>
      </w:r>
      <w:r>
        <w:rPr>
          <w:rFonts w:ascii="Segoe Print" w:eastAsia="Times New Roman" w:hAnsi="Segoe Print" w:cs="Arial"/>
          <w:b/>
          <w:bCs/>
          <w:color w:val="000000" w:themeColor="text1"/>
          <w:sz w:val="36"/>
          <w:szCs w:val="36"/>
          <w:u w:val="single"/>
          <w:lang w:eastAsia="cs-CZ"/>
        </w:rPr>
        <w:t>7</w:t>
      </w:r>
    </w:p>
    <w:p w:rsidR="006125F7" w:rsidRPr="00D60298" w:rsidRDefault="006125F7" w:rsidP="006125F7">
      <w:pPr>
        <w:spacing w:before="100" w:beforeAutospacing="1" w:after="100" w:afterAutospacing="1" w:line="240" w:lineRule="auto"/>
        <w:outlineLvl w:val="1"/>
        <w:rPr>
          <w:rFonts w:ascii="Segoe Print" w:eastAsia="Times New Roman" w:hAnsi="Segoe Print" w:cs="Arial"/>
          <w:bCs/>
          <w:color w:val="000000" w:themeColor="text1"/>
          <w:sz w:val="24"/>
          <w:szCs w:val="24"/>
          <w:lang w:eastAsia="cs-CZ"/>
        </w:rPr>
      </w:pPr>
      <w:r w:rsidRPr="00D60298">
        <w:rPr>
          <w:rFonts w:ascii="Segoe Print" w:eastAsia="Times New Roman" w:hAnsi="Segoe Print" w:cs="Arial"/>
          <w:b/>
          <w:bCs/>
          <w:color w:val="000000" w:themeColor="text1"/>
          <w:sz w:val="24"/>
          <w:szCs w:val="24"/>
          <w:lang w:eastAsia="cs-CZ"/>
        </w:rPr>
        <w:t>Místo</w:t>
      </w:r>
      <w:r w:rsidRPr="00D60298">
        <w:rPr>
          <w:rFonts w:ascii="Segoe Print" w:eastAsia="Times New Roman" w:hAnsi="Segoe Print" w:cs="Arial"/>
          <w:bCs/>
          <w:color w:val="000000" w:themeColor="text1"/>
          <w:sz w:val="24"/>
          <w:szCs w:val="24"/>
          <w:lang w:eastAsia="cs-CZ"/>
        </w:rPr>
        <w:t>:  zko Pardubice- Nemošice</w:t>
      </w:r>
    </w:p>
    <w:p w:rsidR="006125F7" w:rsidRDefault="002A2BB9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Program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: 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 xml:space="preserve">sobota </w:t>
      </w:r>
      <w:r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8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.</w:t>
      </w:r>
      <w:r w:rsidR="00D60298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 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července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- příjezd po </w:t>
      </w:r>
      <w:r w:rsidR="006125F7" w:rsidRPr="00D60298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16 hodině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- ubytování, večer proběhne informační schůzka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neděle - čtvrtek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bude probíhat dvoufázový trénink, vždy dopoledne a odpoledne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pátek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="00D60298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1</w:t>
      </w:r>
      <w:r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4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.</w:t>
      </w:r>
      <w:r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 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července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 - dopoledne táborové závody, odjezd v odpoledních</w:t>
      </w:r>
      <w:r w:rsid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hodinách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</w:pP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u w:val="single"/>
          <w:lang w:eastAsia="cs-CZ"/>
        </w:rPr>
        <w:t>Agility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: Individuálně se budeme věnovat každému týmu. Zaměříme se na zvládání a trénink jednotlivých překážek, sekvencí i celé dráhy. Budeme se snažit nalézt optimální styl vedení na parkuru, zvládání zón a rozlišování jednotlivých překážek.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>
        <w:rPr>
          <w:rFonts w:ascii="Segoe Print" w:eastAsia="Times New Roman" w:hAnsi="Segoe Print" w:cs="Arial"/>
          <w:b/>
          <w:bCs/>
          <w:noProof/>
          <w:color w:val="181818"/>
          <w:sz w:val="28"/>
          <w:szCs w:val="28"/>
          <w:lang w:eastAsia="cs-CZ"/>
        </w:rPr>
        <w:drawing>
          <wp:inline distT="0" distB="0" distL="0" distR="0" wp14:anchorId="194B7D2B" wp14:editId="000D9C7D">
            <wp:extent cx="4876800" cy="3048000"/>
            <wp:effectExtent l="19050" t="0" r="0" b="0"/>
            <wp:docPr id="4" name="Obrázek 0" descr="1474915_10201040252592793_470629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4915_10201040252592793_470629287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5190" cy="30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</w:pP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t xml:space="preserve">Instruktor: </w:t>
      </w:r>
      <w:r w:rsidRPr="00097A11"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t xml:space="preserve">Barbora </w:t>
      </w:r>
      <w:r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t xml:space="preserve">Mandíková </w:t>
      </w:r>
    </w:p>
    <w:p w:rsidR="006125F7" w:rsidRP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</w:pP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lastRenderedPageBreak/>
        <w:t>Bára se agility  věnuje již několik let, závodně od roku 2007.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Od roku 2008 se zabývá i trenérství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agility. Nyní je instruktor v klubu Jumpingdogs Lednice.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V současné době běhá border kolií Dennym, jež se pyšní titulem A3CH . Spolu reprezentovali ČR pro rok 2011 na EO a IMCA pro rok 2013 na IMCA. V roce 2012 se Báře a Dennymu podařilo získat titul  vicemistr družstev LA na MČR. A v roce 2013  získali také titul vicemistr družstev, tentokrát na IMCA.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Bára má také novou naději, border kolii Wookiho, k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terý závodí v elitní kategorii LA3.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  <w:r w:rsidRPr="00097A11">
        <w:rPr>
          <w:rFonts w:ascii="Segoe Print" w:eastAsia="Times New Roman" w:hAnsi="Segoe Print" w:cs="Arial"/>
          <w:b/>
          <w:bCs/>
          <w:color w:val="181818"/>
          <w:sz w:val="28"/>
          <w:szCs w:val="28"/>
          <w:u w:val="single"/>
          <w:lang w:eastAsia="cs-CZ"/>
        </w:rPr>
        <w:t>Dogdancing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: příprava na zkoušky prvního stupně, výklad pravidel, videoprojekce, individuální trénink</w:t>
      </w:r>
      <w:r w:rsidR="00D60298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, příprava na závody.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noProof/>
          <w:color w:val="181818"/>
          <w:sz w:val="28"/>
          <w:szCs w:val="28"/>
          <w:lang w:eastAsia="cs-CZ"/>
        </w:rPr>
        <w:drawing>
          <wp:inline distT="0" distB="0" distL="0" distR="0" wp14:anchorId="25390DED" wp14:editId="18D7FE84">
            <wp:extent cx="4438650" cy="3333750"/>
            <wp:effectExtent l="19050" t="0" r="0" b="0"/>
            <wp:docPr id="5" name="Obrázek 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  <w:t>Instruktor:</w:t>
      </w:r>
      <w:r w:rsidRPr="00097A11"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t xml:space="preserve"> Kateřina Veinlichová</w:t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t xml:space="preserve"> </w:t>
      </w:r>
    </w:p>
    <w:p w:rsidR="006125F7" w:rsidRP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</w:pP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Katka závodí v dogdancingu od roku 2005, kdy začínala se svojí kříženkou Britou. Společně se  jim podařilo získat titul MČR, vícemistra, druhéhovícemistra atd. Společně také reprezentovaly ČR na několika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lastRenderedPageBreak/>
        <w:t xml:space="preserve">mezinárodních závodech v zahraničí. Brituška je mezinárodní vítězka Maďarska, Rakouska, Německa atd. Nyní si užívá zaslouženého důchodu a její nástupkyní se stala australská kelpie Angie, která dělá paničce samou radost. A kromě toho, že jste ji mohli vidět coby 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televizní star, tak vyhrála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mezinárodní závody v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 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Německu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(Klasse 2). 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Mistrovství Německa 3.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místo v Klasse 2. Splněny podmínky pro přestup do Klasse 3. Ukázky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do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gdancingu v USA a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reprezentace ČR na Crufts 2015, OEC 2016 atd.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</w:p>
    <w:p w:rsidR="006125F7" w:rsidRDefault="002A2BB9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t>Informace</w:t>
      </w:r>
      <w:r w:rsidR="006125F7" w:rsidRPr="00097A11"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t>:</w:t>
      </w:r>
      <w:r w:rsidR="006125F7"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t xml:space="preserve"> </w:t>
      </w:r>
      <w:r w:rsidR="006125F7"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Trénovat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se bude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="006125F7" w:rsidRPr="006125F7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2x denně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, účastníci budou rozděleni na skupinky dle pokročilosti a zkušeností. Na konci pobytu Vás čeká malé překvapení :-))</w:t>
      </w:r>
      <w:r w:rsidR="006125F7"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Možná kombinace agility+dd nebo pouze agility nebo dogdancing.</w:t>
      </w:r>
      <w:r w:rsidR="006125F7"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br/>
      </w:r>
    </w:p>
    <w:p w:rsidR="002A2BB9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</w:pP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Ubytování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: Ve vlastních stanech v areálu cvičáku, zdarma.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V budově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jsou k dispozici toalety a sprcha s teplou i studenou vodou.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Pro účastníky, kteří upřednostňují bydlení pod střechou možnost domluvit ubytování v okolních penzionech či hotelích. Tato forma ubytování není zahrnuta v ceně tábora, každý účastník si ji platí sám.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Stravování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: Vlastní, pořadatel nezajišťuje. Pro zájemce budou domluvené obědy v blízké restauraci za příznivé ceny, 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možnost objednání pizzy atd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.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V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klubovně k dispozici vybavená kuchyňka (lednice, rychlovarná konev atd.)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Cena tábora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:  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2800 K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č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/ tým (psovod + pes)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 xml:space="preserve">                           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1000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K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č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druhý cvičící pes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                          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  600 K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č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necvičící doprovod ( člověk)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 xml:space="preserve">                            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zdarma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- necvičící pes</w:t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lastRenderedPageBreak/>
        <w:t>C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ena nezahrnuje stravování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!</w:t>
      </w:r>
      <w:r w:rsidRPr="006125F7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</w:p>
    <w:p w:rsidR="006125F7" w:rsidRPr="00DC6CEC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</w:pP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Pro rezervaci místa prosím uhraďte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částku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 2800 Kč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na účet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: 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35-6522320287/0100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,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do poznámky napište </w:t>
      </w:r>
      <w:r w:rsidRPr="006125F7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Vaše příjmení</w:t>
      </w:r>
      <w:r w:rsidR="002A2BB9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 </w:t>
      </w:r>
      <w:r w:rsidRPr="006125F7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+Pardubice</w:t>
      </w:r>
      <w:r w:rsidR="002A2BB9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. V případě neúčasti bude platba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vrácena pouze v případě, že si za sebe seženete náhradníka či bude Vaše mí</w:t>
      </w:r>
      <w:r w:rsidR="00DC6CEC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sto obsazeno někým jiným. P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rosím uh</w:t>
      </w:r>
      <w:r w:rsidR="00DC6CEC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raďte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:</w:t>
      </w:r>
      <w:r w:rsidR="00DC6CEC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do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31.3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.</w:t>
      </w:r>
      <w:r w:rsidR="00DC6CEC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 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201</w:t>
      </w:r>
      <w:r w:rsidR="002A2BB9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7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Uzávěrka př</w:t>
      </w:r>
      <w:r w:rsidR="00DC6CEC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 xml:space="preserve">ihlášek : do naplnění kapacity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Maximální počet účastníků je omezen na </w:t>
      </w:r>
      <w:r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16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 týmů !!!</w:t>
      </w:r>
      <w:r w:rsidR="00DC6CEC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Přihláška bude akceptovaná, až po připsání částky na účet. Do té doby bude evidováni, jako náhradníci. </w:t>
      </w:r>
      <w:bookmarkStart w:id="0" w:name="_GoBack"/>
      <w:bookmarkEnd w:id="0"/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Kontakt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: Kateřina Veinlichová, katyvein@seznam.cz , telefon </w:t>
      </w:r>
      <w:r w:rsidRPr="006125F7">
        <w:rPr>
          <w:rFonts w:ascii="Segoe Print" w:eastAsia="Times New Roman" w:hAnsi="Segoe Print" w:cs="Arial"/>
          <w:b/>
          <w:color w:val="181818"/>
          <w:sz w:val="24"/>
          <w:szCs w:val="24"/>
          <w:lang w:eastAsia="cs-CZ"/>
        </w:rPr>
        <w:t>+420 721 145 068.</w:t>
      </w:r>
      <w:r w:rsidRPr="006125F7"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br/>
      </w:r>
      <w:r w:rsidRPr="006125F7">
        <w:rPr>
          <w:rFonts w:ascii="Segoe Print" w:eastAsia="Times New Roman" w:hAnsi="Segoe Print" w:cs="Arial"/>
          <w:b/>
          <w:bCs/>
          <w:color w:val="181818"/>
          <w:sz w:val="28"/>
          <w:szCs w:val="28"/>
          <w:lang w:eastAsia="cs-CZ"/>
        </w:rPr>
        <w:br/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 xml:space="preserve">Důležité informace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>: Každý pes musí mít očkovací průkaz s platným očkováním proti vzteklině.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Majitel je zodpovědný za škody způsobené svým psem</w:t>
      </w:r>
      <w:r w:rsidR="00DC6CEC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. 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Pořadatel nezodpovídá za případná zranění, která si pes přivodí nebo za jeho ztrátu. Tábora se nesmí zúčastnit psi s </w:t>
      </w:r>
      <w:r w:rsidRPr="006125F7">
        <w:rPr>
          <w:rFonts w:ascii="Segoe Print" w:eastAsia="Times New Roman" w:hAnsi="Segoe Print" w:cs="Arial"/>
          <w:color w:val="000000"/>
          <w:sz w:val="24"/>
          <w:szCs w:val="24"/>
          <w:shd w:val="clear" w:color="auto" w:fill="FF8888"/>
          <w:lang w:eastAsia="cs-CZ"/>
        </w:rPr>
        <w:t>kupírovanýma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t xml:space="preserve"> ušima, kojící feny a feny v druhé polovině březosti.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  <w:t> </w:t>
      </w:r>
      <w:r w:rsidRPr="006125F7">
        <w:rPr>
          <w:rFonts w:ascii="Segoe Print" w:eastAsia="Times New Roman" w:hAnsi="Segoe Print" w:cs="Arial"/>
          <w:b/>
          <w:bCs/>
          <w:color w:val="181818"/>
          <w:sz w:val="24"/>
          <w:szCs w:val="24"/>
          <w:lang w:eastAsia="cs-CZ"/>
        </w:rPr>
        <w:t>Účastníci mladší 15 let se mohou účastnit pouze s doprovodem starším 18 let. Účastníci mladší 18 let bez doprovodu dospělé osoby předloží potvrzení rodičů, že se akce účastní na vlastní riziko a s vědomím rodičů.</w:t>
      </w:r>
      <w:r w:rsidRPr="006125F7">
        <w:rPr>
          <w:rFonts w:ascii="Segoe Print" w:eastAsia="Times New Roman" w:hAnsi="Segoe Print" w:cs="Arial"/>
          <w:color w:val="181818"/>
          <w:sz w:val="24"/>
          <w:szCs w:val="24"/>
          <w:lang w:eastAsia="cs-CZ"/>
        </w:rPr>
        <w:br/>
      </w:r>
      <w:r w:rsidRPr="006125F7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br/>
      </w:r>
      <w:r w:rsidRPr="00097A11">
        <w:rPr>
          <w:rFonts w:ascii="Segoe Print" w:eastAsia="Times New Roman" w:hAnsi="Segoe Print" w:cs="Arial"/>
          <w:color w:val="181818"/>
          <w:sz w:val="28"/>
          <w:szCs w:val="28"/>
          <w:lang w:eastAsia="cs-CZ"/>
        </w:rPr>
        <w:t> </w:t>
      </w:r>
      <w:r w:rsidRPr="00097A11">
        <w:rPr>
          <w:rFonts w:ascii="Segoe Print" w:eastAsia="Times New Roman" w:hAnsi="Segoe Print" w:cs="Arial"/>
          <w:b/>
          <w:bCs/>
          <w:color w:val="000099"/>
          <w:sz w:val="28"/>
          <w:szCs w:val="28"/>
          <w:lang w:eastAsia="cs-CZ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                    </w:t>
      </w:r>
      <w:r w:rsidR="00DC6CEC">
        <w:rPr>
          <w:rFonts w:ascii="Segoe Print" w:eastAsia="Times New Roman" w:hAnsi="Segoe Print" w:cs="Arial"/>
          <w:b/>
          <w:bCs/>
          <w:color w:val="000000" w:themeColor="text1"/>
          <w:sz w:val="28"/>
          <w:szCs w:val="28"/>
          <w:lang w:eastAsia="cs-CZ"/>
        </w:rPr>
        <w:t>Těšíme se na Vás</w:t>
      </w:r>
      <w:r w:rsidRPr="006125F7">
        <w:rPr>
          <w:rFonts w:ascii="Segoe Print" w:eastAsia="Times New Roman" w:hAnsi="Segoe Print" w:cs="Arial"/>
          <w:b/>
          <w:bCs/>
          <w:color w:val="000000" w:themeColor="text1"/>
          <w:sz w:val="28"/>
          <w:szCs w:val="28"/>
          <w:lang w:eastAsia="cs-CZ"/>
        </w:rPr>
        <w:t>!!!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u w:val="single"/>
          <w:lang w:eastAsia="cs-CZ"/>
        </w:rPr>
      </w:pPr>
      <w:r w:rsidRPr="00C92D9C">
        <w:rPr>
          <w:rFonts w:ascii="Segoe Print" w:eastAsia="Times New Roman" w:hAnsi="Segoe Print" w:cs="Arial"/>
          <w:b/>
          <w:bCs/>
          <w:color w:val="000066"/>
          <w:sz w:val="28"/>
          <w:szCs w:val="28"/>
          <w:u w:val="single"/>
          <w:lang w:eastAsia="cs-CZ"/>
        </w:rPr>
        <w:t>Přihláška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u w:val="single"/>
          <w:lang w:eastAsia="cs-CZ"/>
        </w:rPr>
        <w:t>: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lastRenderedPageBreak/>
        <w:t>Jméno psovoda: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Jméno, plemeno a stáří vašeho pejska:</w:t>
      </w:r>
    </w:p>
    <w:p w:rsidR="006125F7" w:rsidRDefault="00DC6CEC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Hlásím se na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:  agility    dogdancing     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kombinace agility+dogdancing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Agility: A1    A2     A3</w:t>
      </w:r>
    </w:p>
    <w:p w:rsidR="006125F7" w:rsidRDefault="00DC6CEC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Dogdancing: 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z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ačátečník        mírně pokročilý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   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nebo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    závodící tým</w:t>
      </w:r>
    </w:p>
    <w:p w:rsidR="006125F7" w:rsidRDefault="00DC6CEC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Ubytování:    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stan 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 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 penzion</w:t>
      </w:r>
    </w:p>
    <w:p w:rsidR="006125F7" w:rsidRDefault="006125F7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Počet cvičí</w:t>
      </w:r>
      <w:r w:rsidR="00DC6CEC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cí</w:t>
      </w: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ch osob + psů:</w:t>
      </w:r>
    </w:p>
    <w:p w:rsidR="006125F7" w:rsidRDefault="00DC6CEC" w:rsidP="006125F7">
      <w:pPr>
        <w:spacing w:before="100" w:beforeAutospacing="1" w:after="360" w:line="240" w:lineRule="auto"/>
        <w:outlineLvl w:val="1"/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</w:pPr>
      <w:r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>Počet necvičících osob + psů</w:t>
      </w:r>
      <w:r w:rsidR="006125F7">
        <w:rPr>
          <w:rFonts w:ascii="Segoe Print" w:eastAsia="Times New Roman" w:hAnsi="Segoe Print" w:cs="Arial"/>
          <w:b/>
          <w:bCs/>
          <w:color w:val="000066"/>
          <w:sz w:val="28"/>
          <w:szCs w:val="28"/>
          <w:lang w:eastAsia="cs-CZ"/>
        </w:rPr>
        <w:t xml:space="preserve">: </w:t>
      </w:r>
    </w:p>
    <w:p w:rsidR="008C6917" w:rsidRDefault="008C6917"/>
    <w:sectPr w:rsidR="008C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F7"/>
    <w:rsid w:val="002A2BB9"/>
    <w:rsid w:val="006125F7"/>
    <w:rsid w:val="008C6917"/>
    <w:rsid w:val="00D60298"/>
    <w:rsid w:val="00D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4</cp:revision>
  <dcterms:created xsi:type="dcterms:W3CDTF">2015-12-10T14:36:00Z</dcterms:created>
  <dcterms:modified xsi:type="dcterms:W3CDTF">2016-11-08T17:10:00Z</dcterms:modified>
</cp:coreProperties>
</file>